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1CFF" w:rsidRDefault="00437B93" w:rsidP="00A156BF">
      <w:pPr>
        <w:rPr>
          <w:b/>
          <w:bCs/>
          <w:sz w:val="28"/>
          <w:szCs w:val="28"/>
        </w:rPr>
      </w:pPr>
      <w:bookmarkStart w:id="0" w:name="_GoBack"/>
      <w:r>
        <w:rPr>
          <w:b/>
          <w:bCs/>
          <w:sz w:val="28"/>
          <w:szCs w:val="28"/>
        </w:rPr>
        <w:t xml:space="preserve">Регламент ТО </w:t>
      </w:r>
      <w:proofErr w:type="spellStart"/>
      <w:r>
        <w:rPr>
          <w:b/>
          <w:bCs/>
          <w:sz w:val="28"/>
          <w:szCs w:val="28"/>
        </w:rPr>
        <w:t>Mitsubishi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Pajero</w:t>
      </w:r>
      <w:proofErr w:type="spellEnd"/>
    </w:p>
    <w:p w:rsidR="002E1CFF" w:rsidRDefault="00437B93" w:rsidP="00A156BF">
      <w:hyperlink r:id="rId6" w:history="1">
        <w:r>
          <w:rPr>
            <w:rStyle w:val="Hyperlink0"/>
          </w:rPr>
          <w:t>http</w:t>
        </w:r>
        <w:r>
          <w:rPr>
            <w:rStyle w:val="a5"/>
            <w:b/>
            <w:bCs/>
            <w:color w:val="0563C1"/>
            <w:sz w:val="28"/>
            <w:szCs w:val="28"/>
            <w:u w:val="single" w:color="0563C1"/>
          </w:rPr>
          <w:t>://</w:t>
        </w:r>
        <w:proofErr w:type="spellStart"/>
        <w:r>
          <w:rPr>
            <w:rStyle w:val="Hyperlink0"/>
          </w:rPr>
          <w:t>jrepair</w:t>
        </w:r>
        <w:proofErr w:type="spellEnd"/>
        <w:r>
          <w:rPr>
            <w:rStyle w:val="a5"/>
            <w:b/>
            <w:bCs/>
            <w:color w:val="0563C1"/>
            <w:sz w:val="28"/>
            <w:szCs w:val="28"/>
            <w:u w:val="single" w:color="0563C1"/>
          </w:rPr>
          <w:t>.</w:t>
        </w:r>
        <w:proofErr w:type="spellStart"/>
        <w:r>
          <w:rPr>
            <w:rStyle w:val="Hyperlink0"/>
          </w:rPr>
          <w:t>ru</w:t>
        </w:r>
        <w:proofErr w:type="spellEnd"/>
      </w:hyperlink>
      <w:r>
        <w:rPr>
          <w:rStyle w:val="a5"/>
          <w:b/>
          <w:bCs/>
          <w:sz w:val="28"/>
          <w:szCs w:val="28"/>
        </w:rPr>
        <w:t xml:space="preserve"> </w:t>
      </w:r>
    </w:p>
    <w:tbl>
      <w:tblPr>
        <w:tblStyle w:val="TableNormal"/>
        <w:tblW w:w="1034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84"/>
        <w:gridCol w:w="3135"/>
        <w:gridCol w:w="416"/>
        <w:gridCol w:w="416"/>
        <w:gridCol w:w="416"/>
        <w:gridCol w:w="416"/>
        <w:gridCol w:w="415"/>
        <w:gridCol w:w="416"/>
        <w:gridCol w:w="515"/>
        <w:gridCol w:w="516"/>
        <w:gridCol w:w="515"/>
        <w:gridCol w:w="515"/>
        <w:gridCol w:w="516"/>
        <w:gridCol w:w="516"/>
        <w:gridCol w:w="516"/>
        <w:gridCol w:w="519"/>
      </w:tblGrid>
      <w:tr w:rsidR="002E1CF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/>
        </w:trPr>
        <w:tc>
          <w:tcPr>
            <w:tcW w:w="10342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Style w:val="a5"/>
              </w:rPr>
              <w:t xml:space="preserve"> </w:t>
            </w:r>
            <w:r>
              <w:rPr>
                <w:rStyle w:val="a5"/>
                <w:rFonts w:ascii="Times New Roman" w:hAnsi="Times New Roman"/>
                <w:sz w:val="20"/>
                <w:szCs w:val="20"/>
              </w:rPr>
              <w:t xml:space="preserve">П – проверка </w:t>
            </w:r>
            <w:r>
              <w:rPr>
                <w:rStyle w:val="a5"/>
                <w:rFonts w:ascii="Times New Roman" w:hAnsi="Times New Roman"/>
                <w:sz w:val="20"/>
                <w:szCs w:val="20"/>
              </w:rPr>
              <w:t xml:space="preserve">| </w:t>
            </w:r>
            <w:r>
              <w:rPr>
                <w:rStyle w:val="a5"/>
                <w:rFonts w:ascii="Times New Roman" w:hAnsi="Times New Roman"/>
                <w:sz w:val="20"/>
                <w:szCs w:val="20"/>
              </w:rPr>
              <w:t xml:space="preserve">С – смазка </w:t>
            </w:r>
            <w:r>
              <w:rPr>
                <w:rStyle w:val="a5"/>
                <w:rFonts w:ascii="Times New Roman" w:hAnsi="Times New Roman"/>
                <w:sz w:val="20"/>
                <w:szCs w:val="20"/>
              </w:rPr>
              <w:t xml:space="preserve">| </w:t>
            </w:r>
            <w:r>
              <w:rPr>
                <w:rStyle w:val="a5"/>
                <w:rFonts w:ascii="Times New Roman" w:hAnsi="Times New Roman"/>
                <w:sz w:val="20"/>
                <w:szCs w:val="20"/>
              </w:rPr>
              <w:t xml:space="preserve">ПС – проверка и смазка </w:t>
            </w:r>
            <w:r>
              <w:rPr>
                <w:rStyle w:val="a5"/>
                <w:rFonts w:ascii="Times New Roman" w:hAnsi="Times New Roman"/>
                <w:sz w:val="20"/>
                <w:szCs w:val="20"/>
              </w:rPr>
              <w:t xml:space="preserve">| </w:t>
            </w:r>
            <w:r>
              <w:rPr>
                <w:rStyle w:val="a5"/>
                <w:rFonts w:ascii="Times New Roman" w:hAnsi="Times New Roman"/>
                <w:sz w:val="20"/>
                <w:szCs w:val="20"/>
              </w:rPr>
              <w:t xml:space="preserve">З – замена </w:t>
            </w:r>
            <w:r>
              <w:rPr>
                <w:rStyle w:val="a5"/>
                <w:rFonts w:ascii="Times New Roman" w:hAnsi="Times New Roman"/>
                <w:sz w:val="20"/>
                <w:szCs w:val="20"/>
              </w:rPr>
              <w:t xml:space="preserve">| </w:t>
            </w:r>
            <w:r>
              <w:rPr>
                <w:rStyle w:val="a5"/>
                <w:rFonts w:ascii="Times New Roman" w:hAnsi="Times New Roman"/>
                <w:sz w:val="20"/>
                <w:szCs w:val="20"/>
              </w:rPr>
              <w:t xml:space="preserve">Т – подтягивание </w:t>
            </w:r>
          </w:p>
        </w:tc>
      </w:tr>
      <w:tr w:rsidR="002E1CF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"/>
        </w:trPr>
        <w:tc>
          <w:tcPr>
            <w:tcW w:w="10342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 xml:space="preserve">Периодичность прохождения ТО </w:t>
            </w:r>
            <w:r>
              <w:rPr>
                <w:rStyle w:val="a5"/>
                <w:rFonts w:ascii="Times New Roman" w:hAnsi="Times New Roman"/>
                <w:sz w:val="20"/>
                <w:szCs w:val="20"/>
              </w:rPr>
              <w:t>(</w:t>
            </w:r>
            <w:r>
              <w:rPr>
                <w:rStyle w:val="a5"/>
                <w:rFonts w:ascii="Times New Roman" w:hAnsi="Times New Roman"/>
                <w:sz w:val="20"/>
                <w:szCs w:val="20"/>
              </w:rPr>
              <w:t>месяцы или километры</w:t>
            </w:r>
            <w:r>
              <w:rPr>
                <w:rStyle w:val="a5"/>
                <w:rFonts w:ascii="Times New Roman" w:hAnsi="Times New Roman"/>
                <w:sz w:val="20"/>
                <w:szCs w:val="20"/>
              </w:rPr>
              <w:t xml:space="preserve">), </w:t>
            </w:r>
            <w:r>
              <w:rPr>
                <w:rStyle w:val="a5"/>
                <w:rFonts w:ascii="Times New Roman" w:hAnsi="Times New Roman"/>
                <w:sz w:val="20"/>
                <w:szCs w:val="20"/>
              </w:rPr>
              <w:t>что раньше</w:t>
            </w:r>
            <w:r>
              <w:rPr>
                <w:rStyle w:val="a5"/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2E1CF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"/>
        </w:trPr>
        <w:tc>
          <w:tcPr>
            <w:tcW w:w="3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 xml:space="preserve">Количество </w:t>
            </w: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пройденных месяцев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36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48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60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72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84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96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108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120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132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144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156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168</w:t>
            </w:r>
          </w:p>
        </w:tc>
      </w:tr>
      <w:tr w:rsidR="002E1CF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"/>
        </w:trPr>
        <w:tc>
          <w:tcPr>
            <w:tcW w:w="3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Пробег в тыс</w:t>
            </w: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км</w:t>
            </w: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45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60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75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90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105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120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135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150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165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180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195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210</w:t>
            </w:r>
          </w:p>
        </w:tc>
      </w:tr>
      <w:tr w:rsidR="002E1CF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16"/>
                <w:szCs w:val="16"/>
              </w:rPr>
              <w:t>Моторное масло и масляный фильтр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З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З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З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З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З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З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З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З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З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З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З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З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З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З</w:t>
            </w:r>
          </w:p>
        </w:tc>
      </w:tr>
      <w:tr w:rsidR="002E1CF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16"/>
                <w:szCs w:val="16"/>
              </w:rPr>
              <w:t>Приводные ремни вспомогательных агрегатов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 xml:space="preserve">, 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шкивы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</w:tr>
      <w:tr w:rsidR="002E1CF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3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16"/>
                <w:szCs w:val="16"/>
              </w:rPr>
              <w:t xml:space="preserve">Система охлаждения двигателя 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(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уровень жидкости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 xml:space="preserve">, 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визуальный осмотр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).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З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З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З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</w:tr>
      <w:tr w:rsidR="002E1CF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color w:val="FF0000"/>
                <w:sz w:val="16"/>
                <w:szCs w:val="16"/>
                <w:u w:color="FF0000"/>
              </w:rPr>
              <w:t xml:space="preserve">* 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Жидкость системы охлаждения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З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З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З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</w:tr>
      <w:tr w:rsidR="002E1CF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16"/>
                <w:szCs w:val="16"/>
              </w:rPr>
              <w:t>Воздушный фильтр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З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З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З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З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З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З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З</w:t>
            </w:r>
          </w:p>
        </w:tc>
      </w:tr>
      <w:tr w:rsidR="002E1CF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16"/>
                <w:szCs w:val="16"/>
              </w:rPr>
              <w:t>Топливная система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 xml:space="preserve">, </w:t>
            </w:r>
            <w:proofErr w:type="spellStart"/>
            <w:r>
              <w:rPr>
                <w:rStyle w:val="a5"/>
                <w:rFonts w:ascii="Times New Roman" w:hAnsi="Times New Roman"/>
                <w:sz w:val="16"/>
                <w:szCs w:val="16"/>
              </w:rPr>
              <w:t>топливопроводы</w:t>
            </w:r>
            <w:proofErr w:type="spellEnd"/>
            <w:r>
              <w:rPr>
                <w:rStyle w:val="a5"/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</w:tr>
      <w:tr w:rsidR="002E1CF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Нипель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вакуумного усилителя тормозов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-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-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-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-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-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-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-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-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-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-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-</w:t>
            </w:r>
          </w:p>
        </w:tc>
      </w:tr>
      <w:tr w:rsidR="002E1CF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16"/>
                <w:szCs w:val="16"/>
              </w:rPr>
              <w:t>Свечи зажигания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З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З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З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</w:tr>
      <w:tr w:rsidR="002E1CF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16"/>
                <w:szCs w:val="16"/>
              </w:rPr>
              <w:t>Направление света и сила светового потока фар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</w:tr>
      <w:tr w:rsidR="002E1CF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16"/>
                <w:szCs w:val="16"/>
              </w:rPr>
              <w:t xml:space="preserve">Состояние 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колес и давление в шинах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</w:tr>
      <w:tr w:rsidR="002E1CF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16"/>
                <w:szCs w:val="16"/>
              </w:rPr>
              <w:t>Тормозные колодки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 xml:space="preserve">, 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тормозные диски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 xml:space="preserve">, 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цилиндры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</w:tr>
      <w:tr w:rsidR="002E1CF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3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16"/>
                <w:szCs w:val="16"/>
              </w:rPr>
              <w:t>Рабочая тормозная система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 xml:space="preserve">. 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 xml:space="preserve">Педальный и стояночный тормоз 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(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эффективность торможения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).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</w:tr>
      <w:tr w:rsidR="002E1CF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3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16"/>
                <w:szCs w:val="16"/>
              </w:rPr>
              <w:t>Вакуумные шланги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 xml:space="preserve">, 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тормозные трубки и их соединения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 xml:space="preserve">. 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Контрольный клапан усилителя тормозов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</w:tr>
      <w:tr w:rsidR="002E1CF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16"/>
                <w:szCs w:val="16"/>
              </w:rPr>
              <w:t>Тормозная система и сцепление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 xml:space="preserve">: 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уровень жидкости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 xml:space="preserve">, 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наличие подтеков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</w:tr>
      <w:tr w:rsidR="002E1CF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16"/>
                <w:szCs w:val="16"/>
              </w:rPr>
              <w:t>Жидкость в тормозной системе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З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З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З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З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З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З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З</w:t>
            </w:r>
          </w:p>
        </w:tc>
      </w:tr>
      <w:tr w:rsidR="002E1CF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16"/>
                <w:szCs w:val="16"/>
              </w:rPr>
              <w:t>Салонный фильтр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З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З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З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З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З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З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З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З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З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З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З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З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З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З</w:t>
            </w:r>
          </w:p>
        </w:tc>
      </w:tr>
      <w:tr w:rsidR="002E1CF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  <w:szCs w:val="16"/>
              </w:rPr>
              <w:t>Масло в переднем и заднем дифференциале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З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З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З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З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</w:tr>
      <w:tr w:rsidR="002E1CF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16"/>
                <w:szCs w:val="16"/>
              </w:rPr>
              <w:t xml:space="preserve">Масло в МКПП 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(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только для авто с МКПП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З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З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З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З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</w:tr>
      <w:tr w:rsidR="002E1CF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16"/>
                <w:szCs w:val="16"/>
              </w:rPr>
              <w:t xml:space="preserve">Жидкость в АКПП 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(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 xml:space="preserve">только для авто с 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АКПП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З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З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З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З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</w:tr>
      <w:tr w:rsidR="002E1CF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3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16"/>
                <w:szCs w:val="16"/>
              </w:rPr>
              <w:t xml:space="preserve">Механизм и привод рулевого управления 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(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наличие люфтов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 xml:space="preserve">), 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элементы подвески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</w:tr>
      <w:tr w:rsidR="002E1CF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16"/>
                <w:szCs w:val="16"/>
              </w:rPr>
              <w:t>Система выпуска отработавших газов двигателя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</w:tr>
      <w:tr w:rsidR="002E1CF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16"/>
                <w:szCs w:val="16"/>
              </w:rPr>
              <w:t xml:space="preserve">Приводные валы 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(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полуоси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 xml:space="preserve">). 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Состояния пыльников полуосей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 xml:space="preserve">, </w:t>
            </w:r>
            <w:proofErr w:type="spellStart"/>
            <w:r>
              <w:rPr>
                <w:rStyle w:val="a5"/>
                <w:rFonts w:ascii="Times New Roman" w:hAnsi="Times New Roman"/>
                <w:sz w:val="16"/>
                <w:szCs w:val="16"/>
              </w:rPr>
              <w:t>ШРУСов</w:t>
            </w:r>
            <w:proofErr w:type="spellEnd"/>
            <w:r>
              <w:rPr>
                <w:rStyle w:val="a5"/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</w:tr>
      <w:tr w:rsidR="002E1CF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3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color w:val="FF0000"/>
                <w:sz w:val="16"/>
                <w:szCs w:val="16"/>
                <w:u w:color="FF0000"/>
              </w:rPr>
              <w:t>**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 xml:space="preserve"> Проверка кузова на отсутствие коррозии 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(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инспекционный осмотр кузова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).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</w:tr>
      <w:tr w:rsidR="002E1CF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lastRenderedPageBreak/>
              <w:t>24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16"/>
                <w:szCs w:val="16"/>
              </w:rPr>
              <w:t xml:space="preserve">Ремни безопасности 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(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функционирование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 xml:space="preserve">, 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повреждения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).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</w:tr>
      <w:tr w:rsidR="002E1CF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16"/>
                <w:szCs w:val="16"/>
              </w:rPr>
              <w:t>Петли и замки дверей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 xml:space="preserve">, 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капота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 xml:space="preserve">, 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багажника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</w:tr>
      <w:tr w:rsidR="002E1CF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3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16"/>
                <w:szCs w:val="16"/>
              </w:rPr>
              <w:t>Стеклоочистители передние и задние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 xml:space="preserve">, 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 xml:space="preserve">система </w:t>
            </w:r>
            <w:proofErr w:type="spellStart"/>
            <w:r>
              <w:rPr>
                <w:rStyle w:val="a5"/>
                <w:rFonts w:ascii="Times New Roman" w:hAnsi="Times New Roman"/>
                <w:sz w:val="16"/>
                <w:szCs w:val="16"/>
              </w:rPr>
              <w:t>стеклоомывания</w:t>
            </w:r>
            <w:proofErr w:type="spellEnd"/>
            <w:r>
              <w:rPr>
                <w:rStyle w:val="a5"/>
                <w:rFonts w:ascii="Times New Roman" w:hAnsi="Times New Roman"/>
                <w:sz w:val="16"/>
                <w:szCs w:val="16"/>
              </w:rPr>
              <w:t xml:space="preserve">, 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уровень жидкости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</w:tr>
      <w:tr w:rsidR="002E1CF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16"/>
                <w:szCs w:val="16"/>
              </w:rPr>
              <w:t xml:space="preserve">Аккумулятор 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(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уровень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 xml:space="preserve">, 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плотность электролита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 xml:space="preserve">, 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смазка клемм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>).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Fonts w:ascii="Times New Roman" w:eastAsia="Cambria" w:hAnsi="Times New Roman" w:cs="Cambria"/>
                <w:sz w:val="20"/>
                <w:szCs w:val="20"/>
              </w:rPr>
              <w:t>П</w:t>
            </w:r>
          </w:p>
        </w:tc>
      </w:tr>
      <w:tr w:rsidR="002E1CF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color w:val="FF0000"/>
                <w:sz w:val="16"/>
                <w:szCs w:val="16"/>
                <w:u w:color="FF0000"/>
              </w:rPr>
              <w:t>***</w:t>
            </w:r>
            <w:r>
              <w:rPr>
                <w:rStyle w:val="a5"/>
                <w:rFonts w:ascii="Times New Roman" w:hAnsi="Times New Roman"/>
                <w:sz w:val="16"/>
                <w:szCs w:val="16"/>
              </w:rPr>
              <w:t xml:space="preserve"> Надувная подушка безопасности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2E1CF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"/>
        </w:trPr>
        <w:tc>
          <w:tcPr>
            <w:tcW w:w="10342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2E1CF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2"/>
        </w:trPr>
        <w:tc>
          <w:tcPr>
            <w:tcW w:w="10342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 xml:space="preserve">* </w:t>
            </w:r>
            <w:r>
              <w:rPr>
                <w:rStyle w:val="a5"/>
                <w:rFonts w:ascii="Times New Roman" w:hAnsi="Times New Roman"/>
                <w:sz w:val="20"/>
                <w:szCs w:val="20"/>
              </w:rPr>
              <w:t xml:space="preserve">Первая замена производится при достижении </w:t>
            </w:r>
            <w:r>
              <w:rPr>
                <w:rStyle w:val="a5"/>
                <w:rFonts w:ascii="Times New Roman" w:hAnsi="Times New Roman"/>
                <w:sz w:val="20"/>
                <w:szCs w:val="20"/>
              </w:rPr>
              <w:t xml:space="preserve">90000 </w:t>
            </w:r>
            <w:r>
              <w:rPr>
                <w:rStyle w:val="a5"/>
                <w:rFonts w:ascii="Times New Roman" w:hAnsi="Times New Roman"/>
                <w:sz w:val="20"/>
                <w:szCs w:val="20"/>
              </w:rPr>
              <w:t xml:space="preserve">км пробега или </w:t>
            </w:r>
            <w:r>
              <w:rPr>
                <w:rStyle w:val="a5"/>
                <w:rFonts w:ascii="Times New Roman" w:hAnsi="Times New Roman"/>
                <w:sz w:val="20"/>
                <w:szCs w:val="20"/>
              </w:rPr>
              <w:t xml:space="preserve">72 </w:t>
            </w:r>
            <w:r>
              <w:rPr>
                <w:rStyle w:val="a5"/>
                <w:rFonts w:ascii="Times New Roman" w:hAnsi="Times New Roman"/>
                <w:sz w:val="20"/>
                <w:szCs w:val="20"/>
              </w:rPr>
              <w:t>месяцев эксплуатации</w:t>
            </w:r>
            <w:r>
              <w:rPr>
                <w:rStyle w:val="a5"/>
                <w:rFonts w:ascii="Times New Roman" w:hAnsi="Times New Roman"/>
                <w:sz w:val="20"/>
                <w:szCs w:val="20"/>
              </w:rPr>
              <w:t xml:space="preserve">, </w:t>
            </w:r>
            <w:r>
              <w:rPr>
                <w:rStyle w:val="a5"/>
                <w:rFonts w:ascii="Times New Roman" w:hAnsi="Times New Roman"/>
                <w:sz w:val="20"/>
                <w:szCs w:val="20"/>
              </w:rPr>
              <w:t xml:space="preserve">каждая последующая через </w:t>
            </w:r>
            <w:r>
              <w:rPr>
                <w:rStyle w:val="a5"/>
                <w:rFonts w:ascii="Times New Roman" w:hAnsi="Times New Roman"/>
                <w:sz w:val="20"/>
                <w:szCs w:val="20"/>
              </w:rPr>
              <w:t xml:space="preserve">60000 </w:t>
            </w:r>
            <w:r>
              <w:rPr>
                <w:rStyle w:val="a5"/>
                <w:rFonts w:ascii="Times New Roman" w:hAnsi="Times New Roman"/>
                <w:sz w:val="20"/>
                <w:szCs w:val="20"/>
              </w:rPr>
              <w:t xml:space="preserve">км или </w:t>
            </w:r>
            <w:r>
              <w:rPr>
                <w:rStyle w:val="a5"/>
                <w:rFonts w:ascii="Times New Roman" w:hAnsi="Times New Roman"/>
                <w:sz w:val="20"/>
                <w:szCs w:val="20"/>
              </w:rPr>
              <w:t xml:space="preserve">48 </w:t>
            </w:r>
            <w:r>
              <w:rPr>
                <w:rStyle w:val="a5"/>
                <w:rFonts w:ascii="Times New Roman" w:hAnsi="Times New Roman"/>
                <w:sz w:val="20"/>
                <w:szCs w:val="20"/>
              </w:rPr>
              <w:t>месяцев эксплуатации</w:t>
            </w:r>
            <w:r>
              <w:rPr>
                <w:rStyle w:val="a5"/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2E1CF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"/>
        </w:trPr>
        <w:tc>
          <w:tcPr>
            <w:tcW w:w="10342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 xml:space="preserve">** </w:t>
            </w:r>
            <w:r>
              <w:rPr>
                <w:rStyle w:val="a5"/>
                <w:rFonts w:ascii="Times New Roman" w:hAnsi="Times New Roman"/>
                <w:sz w:val="20"/>
                <w:szCs w:val="20"/>
              </w:rPr>
              <w:t>Проверяется</w:t>
            </w:r>
            <w:r>
              <w:rPr>
                <w:rStyle w:val="a5"/>
                <w:rFonts w:ascii="Times New Roman" w:hAnsi="Times New Roman"/>
                <w:sz w:val="20"/>
                <w:szCs w:val="20"/>
              </w:rPr>
              <w:t xml:space="preserve"> ежегодно или при соответствующем обслуживании</w:t>
            </w:r>
            <w:r>
              <w:rPr>
                <w:rStyle w:val="a5"/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2E1CF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"/>
        </w:trPr>
        <w:tc>
          <w:tcPr>
            <w:tcW w:w="10342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CFF" w:rsidRDefault="00437B93" w:rsidP="00A156B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 xml:space="preserve">*** </w:t>
            </w:r>
            <w:r>
              <w:rPr>
                <w:rStyle w:val="a5"/>
                <w:rFonts w:ascii="Times New Roman" w:hAnsi="Times New Roman"/>
                <w:sz w:val="20"/>
                <w:szCs w:val="20"/>
              </w:rPr>
              <w:t xml:space="preserve">Проверка после </w:t>
            </w:r>
            <w:r>
              <w:rPr>
                <w:rStyle w:val="a5"/>
                <w:rFonts w:ascii="Times New Roman" w:hAnsi="Times New Roman"/>
                <w:sz w:val="20"/>
                <w:szCs w:val="20"/>
              </w:rPr>
              <w:t xml:space="preserve">10 </w:t>
            </w:r>
            <w:r>
              <w:rPr>
                <w:rStyle w:val="a5"/>
                <w:rFonts w:ascii="Times New Roman" w:hAnsi="Times New Roman"/>
                <w:sz w:val="20"/>
                <w:szCs w:val="20"/>
              </w:rPr>
              <w:t>лет эксплуатации</w:t>
            </w:r>
            <w:r>
              <w:rPr>
                <w:rStyle w:val="a5"/>
                <w:rFonts w:ascii="Times New Roman" w:hAnsi="Times New Roman"/>
                <w:sz w:val="20"/>
                <w:szCs w:val="20"/>
              </w:rPr>
              <w:t xml:space="preserve">, </w:t>
            </w:r>
            <w:r>
              <w:rPr>
                <w:rStyle w:val="a5"/>
                <w:rFonts w:ascii="Times New Roman" w:hAnsi="Times New Roman"/>
                <w:sz w:val="20"/>
                <w:szCs w:val="20"/>
              </w:rPr>
              <w:t>затем каждые два года</w:t>
            </w:r>
            <w:r>
              <w:rPr>
                <w:rStyle w:val="a5"/>
                <w:rFonts w:ascii="Times New Roman" w:hAnsi="Times New Roman"/>
                <w:sz w:val="20"/>
                <w:szCs w:val="20"/>
              </w:rPr>
              <w:t>.</w:t>
            </w:r>
          </w:p>
        </w:tc>
      </w:tr>
      <w:bookmarkEnd w:id="0"/>
    </w:tbl>
    <w:p w:rsidR="002E1CFF" w:rsidRDefault="002E1CFF" w:rsidP="00A156BF">
      <w:pPr>
        <w:widowControl w:val="0"/>
        <w:spacing w:line="240" w:lineRule="auto"/>
      </w:pPr>
    </w:p>
    <w:sectPr w:rsidR="002E1CFF" w:rsidSect="00A156BF">
      <w:headerReference w:type="default" r:id="rId7"/>
      <w:footerReference w:type="default" r:id="rId8"/>
      <w:pgSz w:w="11900" w:h="16840"/>
      <w:pgMar w:top="426" w:right="850" w:bottom="568" w:left="85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7B93" w:rsidRDefault="00437B93">
      <w:pPr>
        <w:spacing w:after="0" w:line="240" w:lineRule="auto"/>
      </w:pPr>
      <w:r>
        <w:separator/>
      </w:r>
    </w:p>
  </w:endnote>
  <w:endnote w:type="continuationSeparator" w:id="0">
    <w:p w:rsidR="00437B93" w:rsidRDefault="00437B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1CFF" w:rsidRDefault="002E1CFF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7B93" w:rsidRDefault="00437B93">
      <w:pPr>
        <w:spacing w:after="0" w:line="240" w:lineRule="auto"/>
      </w:pPr>
      <w:r>
        <w:separator/>
      </w:r>
    </w:p>
  </w:footnote>
  <w:footnote w:type="continuationSeparator" w:id="0">
    <w:p w:rsidR="00437B93" w:rsidRDefault="00437B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1CFF" w:rsidRDefault="002E1CFF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CFF"/>
    <w:rsid w:val="002E1CFF"/>
    <w:rsid w:val="00437B93"/>
    <w:rsid w:val="00A15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68E866-8A33-40A1-81AB-15C5E5BFB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character" w:customStyle="1" w:styleId="a5">
    <w:name w:val="Нет"/>
  </w:style>
  <w:style w:type="character" w:customStyle="1" w:styleId="Hyperlink0">
    <w:name w:val="Hyperlink.0"/>
    <w:basedOn w:val="a5"/>
    <w:rPr>
      <w:rFonts w:ascii="Trebuchet MS" w:eastAsia="Trebuchet MS" w:hAnsi="Trebuchet MS" w:cs="Trebuchet MS"/>
      <w:b/>
      <w:bCs/>
      <w:color w:val="0563C1"/>
      <w:sz w:val="28"/>
      <w:szCs w:val="28"/>
      <w:u w:val="single" w:color="0563C1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jrepair.r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433</Words>
  <Characters>2473</Characters>
  <Application>Microsoft Office Word</Application>
  <DocSecurity>0</DocSecurity>
  <Lines>20</Lines>
  <Paragraphs>5</Paragraphs>
  <ScaleCrop>false</ScaleCrop>
  <Company/>
  <LinksUpToDate>false</LinksUpToDate>
  <CharactersWithSpaces>2901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Александр Шуваев</cp:lastModifiedBy>
  <cp:revision>2</cp:revision>
  <dcterms:created xsi:type="dcterms:W3CDTF">2016-10-07T11:08:00Z</dcterms:created>
  <dcterms:modified xsi:type="dcterms:W3CDTF">2016-10-07T11:09:00Z</dcterms:modified>
</cp:coreProperties>
</file>