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5F9" w:rsidRDefault="00FB098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 ТО </w:t>
      </w:r>
      <w:proofErr w:type="spellStart"/>
      <w:r>
        <w:rPr>
          <w:b/>
          <w:bCs/>
          <w:sz w:val="28"/>
          <w:szCs w:val="28"/>
        </w:rPr>
        <w:t>Hyundai</w:t>
      </w:r>
      <w:proofErr w:type="spellEnd"/>
      <w:r>
        <w:rPr>
          <w:b/>
          <w:bCs/>
          <w:sz w:val="28"/>
          <w:szCs w:val="28"/>
        </w:rPr>
        <w:t xml:space="preserve"> ix35 </w:t>
      </w:r>
      <w:bookmarkStart w:id="0" w:name="_GoBack"/>
      <w:bookmarkEnd w:id="0"/>
    </w:p>
    <w:p w:rsidR="00FB45F9" w:rsidRDefault="00FB0983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sz w:val="28"/>
            <w:szCs w:val="28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sz w:val="28"/>
            <w:szCs w:val="28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b/>
          <w:bCs/>
          <w:sz w:val="28"/>
          <w:szCs w:val="28"/>
        </w:rPr>
        <w:t xml:space="preserve"> </w:t>
      </w:r>
    </w:p>
    <w:tbl>
      <w:tblPr>
        <w:tblStyle w:val="TableNormal"/>
        <w:tblW w:w="948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5B9BD5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873"/>
        <w:gridCol w:w="381"/>
        <w:gridCol w:w="381"/>
        <w:gridCol w:w="381"/>
        <w:gridCol w:w="381"/>
        <w:gridCol w:w="381"/>
        <w:gridCol w:w="381"/>
        <w:gridCol w:w="472"/>
        <w:gridCol w:w="472"/>
        <w:gridCol w:w="472"/>
        <w:gridCol w:w="472"/>
        <w:gridCol w:w="472"/>
        <w:gridCol w:w="472"/>
        <w:gridCol w:w="472"/>
        <w:gridCol w:w="482"/>
      </w:tblGrid>
      <w:tr w:rsidR="00FB4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948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r>
              <w:t xml:space="preserve"> </w:t>
            </w:r>
            <w:r w:rsidR="00CE7776">
              <w:rPr>
                <w:rFonts w:ascii="Times New Roman" w:hAnsi="Times New Roman"/>
                <w:sz w:val="20"/>
                <w:szCs w:val="20"/>
              </w:rPr>
              <w:t>П</w:t>
            </w:r>
            <w:r w:rsidR="00CE7776" w:rsidRPr="00CE7776">
              <w:rPr>
                <w:rFonts w:ascii="Times New Roman" w:hAnsi="Times New Roman"/>
                <w:sz w:val="20"/>
                <w:szCs w:val="20"/>
              </w:rPr>
              <w:t xml:space="preserve">– проверка и при необходимости чистка, смазка, подтяжка | </w:t>
            </w:r>
            <w:r w:rsidR="00CE7776">
              <w:rPr>
                <w:rFonts w:ascii="Times New Roman" w:hAnsi="Times New Roman"/>
                <w:sz w:val="20"/>
                <w:szCs w:val="20"/>
              </w:rPr>
              <w:t>З</w:t>
            </w:r>
            <w:r w:rsidR="00CE7776" w:rsidRPr="00CE7776">
              <w:rPr>
                <w:rFonts w:ascii="Times New Roman" w:hAnsi="Times New Roman"/>
                <w:sz w:val="20"/>
                <w:szCs w:val="20"/>
              </w:rPr>
              <w:t>– замена</w:t>
            </w:r>
          </w:p>
        </w:tc>
      </w:tr>
      <w:tr w:rsidR="00FB4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948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Периодичность прохождения ТО </w:t>
            </w: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месяцы или километры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>
              <w:rPr>
                <w:rFonts w:ascii="Times New Roman" w:hAnsi="Times New Roman"/>
                <w:sz w:val="20"/>
                <w:szCs w:val="20"/>
              </w:rPr>
              <w:t>что раньше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пройденных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месяцев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Воздушный фильтр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Система климат</w:t>
            </w:r>
            <w:r>
              <w:rPr>
                <w:rFonts w:ascii="Times New Roman" w:hAnsi="Times New Roman"/>
                <w:sz w:val="16"/>
                <w:szCs w:val="16"/>
              </w:rPr>
              <w:t>-</w:t>
            </w:r>
            <w:r>
              <w:rPr>
                <w:rFonts w:ascii="Times New Roman" w:hAnsi="Times New Roman"/>
                <w:sz w:val="16"/>
                <w:szCs w:val="16"/>
              </w:rPr>
              <w:t>контроля и кондиционирования воздуха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Состояние АКБ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Тормозные магистрали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Тормозная жидкость</w:t>
            </w:r>
            <w:r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жидкость привода сцепления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Воздушный фильтр топливного бака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при наличии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Тормозные диски и колодки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Приводные ремни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Приводные валы и пыльники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Выхлопная </w:t>
            </w:r>
            <w:r>
              <w:rPr>
                <w:rFonts w:ascii="Times New Roman" w:hAnsi="Times New Roman"/>
                <w:sz w:val="16"/>
                <w:szCs w:val="16"/>
              </w:rPr>
              <w:t>система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Шаровые соединения передней подвески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Топливный фильтр                     Бензин</w:t>
            </w:r>
          </w:p>
          <w:p w:rsidR="00FB45F9" w:rsidRDefault="00FB45F9">
            <w:pPr>
              <w:spacing w:after="0" w:line="240" w:lineRule="auto"/>
            </w:pPr>
          </w:p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                           Дизель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F9" w:rsidRDefault="00FB45F9"/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Топливные магистрали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Стояночный тормоз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Рулевая рейка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CE7776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Шины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>износ и давление воздуха</w:t>
            </w:r>
            <w:r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Уровень рабочей жидкости АКПП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Уровень масла МКПП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Задний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дифферинциал</w:t>
            </w:r>
            <w:proofErr w:type="spellEnd"/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Раздаточная коробка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Карданный </w:t>
            </w:r>
            <w:r>
              <w:rPr>
                <w:rFonts w:ascii="Times New Roman" w:hAnsi="Times New Roman"/>
                <w:sz w:val="16"/>
                <w:szCs w:val="16"/>
              </w:rPr>
              <w:t>вал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Паровой шланг и крышка горловины топливного бака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Моторное масло и масляной фильтр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Свечи зажигания                   Никелевые</w:t>
            </w:r>
          </w:p>
          <w:p w:rsidR="00FB45F9" w:rsidRDefault="00FB45F9">
            <w:pPr>
              <w:spacing w:after="0" w:line="240" w:lineRule="auto"/>
            </w:pPr>
          </w:p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                        Иридиевые</w:t>
            </w:r>
            <w:r>
              <w:rPr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Fonts w:ascii="Times New Roman" w:hAnsi="Times New Roman"/>
                <w:sz w:val="16"/>
                <w:szCs w:val="16"/>
              </w:rPr>
              <w:t>платиновые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F9" w:rsidRDefault="00FB45F9"/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45F9"/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Салонный фильтр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З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Система охлаждения двигателя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Жидкость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сисетмы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охлаждения двигателя</w:t>
            </w:r>
          </w:p>
        </w:tc>
        <w:tc>
          <w:tcPr>
            <w:tcW w:w="6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Первая замена после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210000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км или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120 </w:t>
            </w:r>
            <w:r>
              <w:rPr>
                <w:rFonts w:ascii="Times New Roman" w:hAnsi="Times New Roman"/>
                <w:sz w:val="20"/>
                <w:szCs w:val="20"/>
              </w:rPr>
              <w:t>месяцев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затем каждые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30000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км или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24 </w:t>
            </w:r>
            <w:r>
              <w:rPr>
                <w:rFonts w:ascii="Times New Roman" w:hAnsi="Times New Roman"/>
                <w:sz w:val="20"/>
                <w:szCs w:val="20"/>
              </w:rPr>
              <w:t>месяца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Все электрические системы и проводка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Замки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/>
                <w:sz w:val="16"/>
                <w:szCs w:val="16"/>
              </w:rPr>
              <w:t>петли и направляющие дверей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Форсунки </w:t>
            </w: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омывателя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и щетки </w:t>
            </w:r>
            <w:r>
              <w:rPr>
                <w:rFonts w:ascii="Times New Roman" w:hAnsi="Times New Roman"/>
                <w:sz w:val="16"/>
                <w:szCs w:val="16"/>
              </w:rPr>
              <w:t>стеклоочистителей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16"/>
                <w:szCs w:val="16"/>
              </w:rPr>
              <w:t>Добавить топливные присадки</w:t>
            </w:r>
          </w:p>
        </w:tc>
        <w:tc>
          <w:tcPr>
            <w:tcW w:w="6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Каждые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5000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км или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6 </w:t>
            </w:r>
            <w:r>
              <w:rPr>
                <w:rFonts w:ascii="Times New Roman" w:hAnsi="Times New Roman"/>
                <w:sz w:val="20"/>
                <w:szCs w:val="20"/>
              </w:rPr>
              <w:t>месяцев</w:t>
            </w:r>
          </w:p>
        </w:tc>
      </w:tr>
      <w:tr w:rsidR="00FB45F9">
        <w:tblPrEx>
          <w:shd w:val="clear" w:color="auto" w:fill="D0DDE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"/>
        </w:trPr>
        <w:tc>
          <w:tcPr>
            <w:tcW w:w="948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45F9" w:rsidRDefault="00FB0983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FB45F9" w:rsidRDefault="00FB45F9">
      <w:pPr>
        <w:widowControl w:val="0"/>
        <w:spacing w:line="240" w:lineRule="auto"/>
      </w:pPr>
    </w:p>
    <w:sectPr w:rsidR="00FB45F9">
      <w:headerReference w:type="default" r:id="rId7"/>
      <w:footerReference w:type="default" r:id="rId8"/>
      <w:pgSz w:w="11900" w:h="16840"/>
      <w:pgMar w:top="426" w:right="850" w:bottom="568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0983" w:rsidRDefault="00FB0983">
      <w:pPr>
        <w:spacing w:after="0" w:line="240" w:lineRule="auto"/>
      </w:pPr>
      <w:r>
        <w:separator/>
      </w:r>
    </w:p>
  </w:endnote>
  <w:endnote w:type="continuationSeparator" w:id="0">
    <w:p w:rsidR="00FB0983" w:rsidRDefault="00FB09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5F9" w:rsidRDefault="00FB45F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0983" w:rsidRDefault="00FB0983">
      <w:pPr>
        <w:spacing w:after="0" w:line="240" w:lineRule="auto"/>
      </w:pPr>
      <w:r>
        <w:separator/>
      </w:r>
    </w:p>
  </w:footnote>
  <w:footnote w:type="continuationSeparator" w:id="0">
    <w:p w:rsidR="00FB0983" w:rsidRDefault="00FB09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5F9" w:rsidRDefault="00FB45F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5F9"/>
    <w:rsid w:val="00CE7776"/>
    <w:rsid w:val="00FB0983"/>
    <w:rsid w:val="00FB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A38AE6-72ED-49C6-BEC3-78269EB05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rPr>
      <w:color w:val="0563C1"/>
      <w:u w:val="single" w:color="0563C1"/>
    </w:rPr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2017-06-18T14:38:00Z</dcterms:created>
  <dcterms:modified xsi:type="dcterms:W3CDTF">2017-06-18T14:38:00Z</dcterms:modified>
</cp:coreProperties>
</file>